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759E2">
      <w:pPr>
        <w:widowControl/>
        <w:tabs>
          <w:tab w:val="center" w:pos="4680"/>
        </w:tabs>
        <w:rPr>
          <w:rFonts w:ascii="Arial" w:hAnsi="Arial" w:cs="Arial"/>
          <w:color w:val="FF0000"/>
        </w:rPr>
      </w:pPr>
      <w:bookmarkStart w:id="0" w:name="_GoBack"/>
      <w:bookmarkEnd w:id="0"/>
      <w:r>
        <w:rPr>
          <w:rFonts w:ascii="Arial" w:hAnsi="Arial" w:cs="Arial"/>
        </w:rPr>
        <w:tab/>
      </w:r>
      <w:r>
        <w:rPr>
          <w:rFonts w:ascii="Arial" w:hAnsi="Arial" w:cs="Arial"/>
          <w:color w:val="FF0000"/>
        </w:rPr>
        <w:t>Missouri specific wording template for closure and/or post-closure</w:t>
      </w:r>
    </w:p>
    <w:p w:rsidR="00000000" w:rsidRDefault="000759E2">
      <w:pPr>
        <w:widowControl/>
        <w:tabs>
          <w:tab w:val="center" w:pos="4680"/>
        </w:tabs>
        <w:jc w:val="center"/>
        <w:rPr>
          <w:rFonts w:ascii="Arial" w:hAnsi="Arial" w:cs="Arial"/>
          <w:color w:val="FF0000"/>
        </w:rPr>
      </w:pPr>
      <w:r>
        <w:rPr>
          <w:rFonts w:ascii="Arial" w:hAnsi="Arial" w:cs="Arial"/>
          <w:color w:val="FF0000"/>
        </w:rPr>
        <w:t>Replace wording in brackets and italics as instructed</w:t>
      </w:r>
    </w:p>
    <w:p w:rsidR="00000000" w:rsidRDefault="000759E2">
      <w:pPr>
        <w:widowControl/>
        <w:tabs>
          <w:tab w:val="left" w:pos="864"/>
        </w:tabs>
        <w:jc w:val="center"/>
        <w:rPr>
          <w:rFonts w:ascii="Arial" w:hAnsi="Arial" w:cs="Arial"/>
          <w:color w:val="FF0000"/>
          <w:sz w:val="20"/>
          <w:szCs w:val="20"/>
        </w:rPr>
      </w:pPr>
      <w:r>
        <w:rPr>
          <w:rFonts w:ascii="Arial" w:hAnsi="Arial" w:cs="Arial"/>
          <w:i/>
          <w:iCs/>
          <w:color w:val="FF0000"/>
          <w:sz w:val="20"/>
          <w:szCs w:val="20"/>
        </w:rPr>
        <w:t>Wording is similar to 40 CFR 264.151(f)</w:t>
      </w:r>
    </w:p>
    <w:p w:rsidR="00000000" w:rsidRDefault="000759E2">
      <w:pPr>
        <w:widowControl/>
        <w:tabs>
          <w:tab w:val="center" w:pos="4680"/>
        </w:tabs>
        <w:rPr>
          <w:rFonts w:ascii="Arial" w:hAnsi="Arial" w:cs="Arial"/>
        </w:rPr>
      </w:pPr>
    </w:p>
    <w:p w:rsidR="00000000" w:rsidRDefault="000759E2">
      <w:pPr>
        <w:pStyle w:val="Heading1"/>
        <w:rPr>
          <w:sz w:val="28"/>
          <w:szCs w:val="28"/>
        </w:rPr>
      </w:pPr>
      <w:r>
        <w:rPr>
          <w:sz w:val="28"/>
          <w:szCs w:val="28"/>
        </w:rPr>
        <w:t>LETTER FROM CHIEF FINANCIAL OFFICER</w:t>
      </w:r>
    </w:p>
    <w:p w:rsidR="00000000" w:rsidRDefault="000759E2">
      <w:pPr>
        <w:widowControl/>
        <w:tabs>
          <w:tab w:val="center" w:pos="4680"/>
        </w:tabs>
        <w:rPr>
          <w:rFonts w:ascii="Arial" w:hAnsi="Arial" w:cs="Arial"/>
          <w:b/>
          <w:bCs/>
          <w:sz w:val="20"/>
          <w:szCs w:val="20"/>
        </w:rPr>
      </w:pPr>
      <w:r>
        <w:rPr>
          <w:rFonts w:ascii="Arial" w:hAnsi="Arial" w:cs="Arial"/>
          <w:b/>
          <w:bCs/>
          <w:sz w:val="28"/>
          <w:szCs w:val="28"/>
        </w:rPr>
        <w:tab/>
      </w:r>
      <w:r>
        <w:rPr>
          <w:rFonts w:ascii="Arial" w:hAnsi="Arial" w:cs="Arial"/>
          <w:b/>
          <w:bCs/>
          <w:sz w:val="28"/>
          <w:szCs w:val="28"/>
        </w:rPr>
        <w:t>FOR CLOSURE AND/OR POST-CLOSURE CARE</w:t>
      </w:r>
    </w:p>
    <w:p w:rsidR="00000000" w:rsidRDefault="000759E2">
      <w:pPr>
        <w:widowControl/>
        <w:tabs>
          <w:tab w:val="left" w:pos="-1440"/>
          <w:tab w:val="left" w:pos="-720"/>
          <w:tab w:val="left" w:pos="0"/>
          <w:tab w:val="left" w:pos="576"/>
          <w:tab w:val="left" w:pos="1296"/>
          <w:tab w:val="left" w:pos="2016"/>
        </w:tabs>
        <w:rPr>
          <w:rFonts w:ascii="Arial" w:hAnsi="Arial" w:cs="Arial"/>
        </w:rPr>
      </w:pPr>
    </w:p>
    <w:p w:rsidR="00000000" w:rsidRDefault="000759E2">
      <w:pPr>
        <w:widowControl/>
        <w:tabs>
          <w:tab w:val="left" w:pos="-1440"/>
          <w:tab w:val="left" w:pos="-720"/>
          <w:tab w:val="left" w:pos="0"/>
          <w:tab w:val="left" w:pos="576"/>
          <w:tab w:val="left" w:pos="1296"/>
          <w:tab w:val="left" w:pos="2016"/>
        </w:tabs>
        <w:rPr>
          <w:rFonts w:ascii="Arial" w:hAnsi="Arial" w:cs="Arial"/>
        </w:rPr>
      </w:pPr>
      <w:r>
        <w:rPr>
          <w:rFonts w:ascii="Arial" w:hAnsi="Arial" w:cs="Arial"/>
        </w:rPr>
        <w:t>Director</w:t>
      </w:r>
    </w:p>
    <w:p w:rsidR="00000000" w:rsidRDefault="000759E2">
      <w:pPr>
        <w:widowControl/>
        <w:tabs>
          <w:tab w:val="left" w:pos="-1440"/>
          <w:tab w:val="left" w:pos="-720"/>
          <w:tab w:val="left" w:pos="0"/>
          <w:tab w:val="left" w:pos="576"/>
          <w:tab w:val="left" w:pos="1296"/>
          <w:tab w:val="left" w:pos="2016"/>
        </w:tabs>
        <w:rPr>
          <w:rFonts w:ascii="Arial" w:hAnsi="Arial" w:cs="Arial"/>
        </w:rPr>
      </w:pPr>
      <w:r>
        <w:rPr>
          <w:rFonts w:ascii="Arial" w:hAnsi="Arial" w:cs="Arial"/>
        </w:rPr>
        <w:t>Missouri Department of Natural Resources</w:t>
      </w:r>
    </w:p>
    <w:p w:rsidR="00000000" w:rsidRDefault="000759E2">
      <w:pPr>
        <w:widowControl/>
        <w:tabs>
          <w:tab w:val="left" w:pos="-1440"/>
          <w:tab w:val="left" w:pos="-720"/>
          <w:tab w:val="left" w:pos="0"/>
          <w:tab w:val="left" w:pos="576"/>
          <w:tab w:val="left" w:pos="1296"/>
          <w:tab w:val="left" w:pos="2016"/>
        </w:tabs>
        <w:rPr>
          <w:rFonts w:ascii="Arial" w:hAnsi="Arial" w:cs="Arial"/>
        </w:rPr>
      </w:pPr>
      <w:r>
        <w:rPr>
          <w:rFonts w:ascii="Arial" w:hAnsi="Arial" w:cs="Arial"/>
        </w:rPr>
        <w:t>Hazardous Waste Program</w:t>
      </w:r>
    </w:p>
    <w:p w:rsidR="00000000" w:rsidRDefault="000759E2">
      <w:pPr>
        <w:widowControl/>
        <w:tabs>
          <w:tab w:val="left" w:pos="-1440"/>
          <w:tab w:val="left" w:pos="-720"/>
          <w:tab w:val="left" w:pos="0"/>
          <w:tab w:val="left" w:pos="576"/>
          <w:tab w:val="left" w:pos="1296"/>
          <w:tab w:val="left" w:pos="2016"/>
        </w:tabs>
        <w:rPr>
          <w:rFonts w:ascii="Arial" w:hAnsi="Arial" w:cs="Arial"/>
        </w:rPr>
      </w:pPr>
      <w:r>
        <w:rPr>
          <w:rFonts w:ascii="Arial" w:hAnsi="Arial" w:cs="Arial"/>
        </w:rPr>
        <w:t>P.O. Box 176</w:t>
      </w:r>
    </w:p>
    <w:p w:rsidR="00000000" w:rsidRDefault="000759E2">
      <w:pPr>
        <w:widowControl/>
        <w:tabs>
          <w:tab w:val="left" w:pos="-1440"/>
          <w:tab w:val="left" w:pos="-720"/>
          <w:tab w:val="left" w:pos="0"/>
          <w:tab w:val="left" w:pos="576"/>
          <w:tab w:val="left" w:pos="1296"/>
          <w:tab w:val="left" w:pos="2016"/>
        </w:tabs>
        <w:rPr>
          <w:rFonts w:ascii="Arial" w:hAnsi="Arial" w:cs="Arial"/>
        </w:rPr>
      </w:pPr>
      <w:r>
        <w:rPr>
          <w:rFonts w:ascii="Arial" w:hAnsi="Arial" w:cs="Arial"/>
        </w:rPr>
        <w:t>Jefferson City, MO  65102</w:t>
      </w:r>
    </w:p>
    <w:p w:rsidR="00000000" w:rsidRDefault="000759E2">
      <w:pPr>
        <w:widowControl/>
        <w:tabs>
          <w:tab w:val="left" w:pos="-1440"/>
          <w:tab w:val="left" w:pos="-720"/>
          <w:tab w:val="left" w:pos="0"/>
          <w:tab w:val="left" w:pos="576"/>
          <w:tab w:val="left" w:pos="1296"/>
          <w:tab w:val="left" w:pos="2016"/>
        </w:tabs>
        <w:rPr>
          <w:rFonts w:ascii="Arial" w:hAnsi="Arial" w:cs="Arial"/>
        </w:rPr>
      </w:pPr>
    </w:p>
    <w:p w:rsidR="00000000" w:rsidRDefault="000759E2">
      <w:pPr>
        <w:widowControl/>
        <w:tabs>
          <w:tab w:val="left" w:pos="-1440"/>
          <w:tab w:val="left" w:pos="-720"/>
          <w:tab w:val="left" w:pos="0"/>
          <w:tab w:val="left" w:pos="576"/>
          <w:tab w:val="left" w:pos="1296"/>
          <w:tab w:val="left" w:pos="2016"/>
        </w:tabs>
        <w:rPr>
          <w:rFonts w:ascii="Arial" w:hAnsi="Arial" w:cs="Arial"/>
        </w:rPr>
      </w:pPr>
      <w:r>
        <w:rPr>
          <w:rFonts w:ascii="Arial" w:hAnsi="Arial" w:cs="Arial"/>
        </w:rPr>
        <w:t>Dear Sir or Madam:</w:t>
      </w:r>
    </w:p>
    <w:p w:rsidR="00000000" w:rsidRDefault="000759E2">
      <w:pPr>
        <w:widowControl/>
        <w:tabs>
          <w:tab w:val="left" w:pos="-1440"/>
          <w:tab w:val="left" w:pos="-720"/>
          <w:tab w:val="left" w:pos="0"/>
          <w:tab w:val="left" w:pos="576"/>
          <w:tab w:val="left" w:pos="1296"/>
          <w:tab w:val="left" w:pos="2016"/>
        </w:tabs>
        <w:rPr>
          <w:rFonts w:ascii="Arial" w:hAnsi="Arial" w:cs="Arial"/>
        </w:rPr>
      </w:pPr>
    </w:p>
    <w:p w:rsidR="00000000" w:rsidRDefault="000759E2">
      <w:pPr>
        <w:widowControl/>
        <w:tabs>
          <w:tab w:val="left" w:pos="-1440"/>
          <w:tab w:val="left" w:pos="-720"/>
          <w:tab w:val="left" w:pos="0"/>
          <w:tab w:val="left" w:pos="576"/>
          <w:tab w:val="left" w:pos="1296"/>
          <w:tab w:val="left" w:pos="2016"/>
        </w:tabs>
        <w:rPr>
          <w:rFonts w:ascii="Arial" w:hAnsi="Arial" w:cs="Arial"/>
        </w:rPr>
      </w:pPr>
      <w:r>
        <w:rPr>
          <w:rFonts w:ascii="Arial" w:hAnsi="Arial" w:cs="Arial"/>
        </w:rPr>
        <w:t>I am the chief financial officer of</w:t>
      </w:r>
      <w:r>
        <w:rPr>
          <w:rFonts w:ascii="Arial" w:hAnsi="Arial" w:cs="Arial"/>
          <w:i/>
          <w:iCs/>
        </w:rPr>
        <w:t xml:space="preserve"> </w:t>
      </w:r>
      <w:r>
        <w:rPr>
          <w:rFonts w:ascii="Arial" w:hAnsi="Arial" w:cs="Arial"/>
          <w:b/>
          <w:bCs/>
          <w:i/>
          <w:iCs/>
          <w:color w:val="0000FF"/>
        </w:rPr>
        <w:t>[name and address of firm]</w:t>
      </w:r>
      <w:r>
        <w:rPr>
          <w:rFonts w:ascii="Arial" w:hAnsi="Arial" w:cs="Arial"/>
        </w:rPr>
        <w:t>.  This letter is in s</w:t>
      </w:r>
      <w:r>
        <w:rPr>
          <w:rFonts w:ascii="Arial" w:hAnsi="Arial" w:cs="Arial"/>
        </w:rPr>
        <w:t>upport of this firm's use of the financial test to demonstrate financial assurance, as specified in 10 CSR 25-7.264 and 265.</w:t>
      </w:r>
    </w:p>
    <w:p w:rsidR="00000000" w:rsidRDefault="000759E2">
      <w:pPr>
        <w:widowControl/>
        <w:tabs>
          <w:tab w:val="left" w:pos="-1440"/>
          <w:tab w:val="left" w:pos="-720"/>
          <w:tab w:val="left" w:pos="0"/>
          <w:tab w:val="left" w:pos="576"/>
          <w:tab w:val="left" w:pos="1296"/>
          <w:tab w:val="left" w:pos="2016"/>
        </w:tabs>
        <w:rPr>
          <w:rFonts w:ascii="Arial" w:hAnsi="Arial" w:cs="Arial"/>
        </w:rPr>
      </w:pPr>
    </w:p>
    <w:p w:rsidR="00000000" w:rsidRDefault="000759E2">
      <w:pPr>
        <w:pStyle w:val="BodyText"/>
        <w:rPr>
          <w:sz w:val="24"/>
          <w:szCs w:val="24"/>
        </w:rPr>
      </w:pPr>
      <w:r>
        <w:rPr>
          <w:sz w:val="24"/>
          <w:szCs w:val="24"/>
        </w:rPr>
        <w:t>[Fill out the following five paragraphs regarding facilities and associated cost estimates.  If your firm has no facilities that b</w:t>
      </w:r>
      <w:r>
        <w:rPr>
          <w:sz w:val="24"/>
          <w:szCs w:val="24"/>
        </w:rPr>
        <w:t>elong in a particular paragraph, write "None" in the space indicated.  For each facility, include its EPA and State Identification Number, name, address, and current closure and/or post-closure estimates.  Identify each cost estimate as to whether it is fo</w:t>
      </w:r>
      <w:r>
        <w:rPr>
          <w:sz w:val="24"/>
          <w:szCs w:val="24"/>
        </w:rPr>
        <w:t>r closure or post-closure care.]</w:t>
      </w:r>
    </w:p>
    <w:p w:rsidR="00000000" w:rsidRDefault="000759E2">
      <w:pPr>
        <w:widowControl/>
        <w:tabs>
          <w:tab w:val="left" w:pos="-1440"/>
          <w:tab w:val="left" w:pos="-720"/>
          <w:tab w:val="left" w:pos="0"/>
          <w:tab w:val="left" w:pos="576"/>
          <w:tab w:val="left" w:pos="1296"/>
          <w:tab w:val="left" w:pos="2016"/>
        </w:tabs>
        <w:rPr>
          <w:rFonts w:ascii="Arial" w:hAnsi="Arial" w:cs="Arial"/>
        </w:rPr>
      </w:pPr>
    </w:p>
    <w:p w:rsidR="00000000" w:rsidRDefault="000759E2">
      <w:pPr>
        <w:widowControl/>
        <w:tabs>
          <w:tab w:val="left" w:pos="864"/>
        </w:tabs>
        <w:ind w:left="864" w:hanging="864"/>
        <w:rPr>
          <w:rFonts w:ascii="Arial" w:hAnsi="Arial" w:cs="Arial"/>
        </w:rPr>
      </w:pPr>
      <w:r>
        <w:rPr>
          <w:rFonts w:ascii="Arial" w:hAnsi="Arial" w:cs="Arial"/>
        </w:rPr>
        <w:t>1.</w:t>
      </w:r>
      <w:r>
        <w:rPr>
          <w:rFonts w:ascii="Arial" w:hAnsi="Arial" w:cs="Arial"/>
        </w:rPr>
        <w:tab/>
        <w:t>This firm is the owner/operator of the following facilities in Missouri for which financial assurance for closure or post-closure care is demonstrated through the financial test specified in 10 CSR 25-7.264 and 265.  Th</w:t>
      </w:r>
      <w:r>
        <w:rPr>
          <w:rFonts w:ascii="Arial" w:hAnsi="Arial" w:cs="Arial"/>
        </w:rPr>
        <w:t xml:space="preserve">e current closure and/or post-closure cost estimates covered by the test are shown for each facility:  </w:t>
      </w:r>
      <w:r>
        <w:rPr>
          <w:rFonts w:ascii="Arial" w:hAnsi="Arial" w:cs="Arial"/>
          <w:u w:val="single"/>
        </w:rPr>
        <w:t xml:space="preserve">                                </w:t>
      </w:r>
      <w:r>
        <w:rPr>
          <w:rFonts w:ascii="Arial" w:hAnsi="Arial" w:cs="Arial"/>
        </w:rPr>
        <w:t>.</w:t>
      </w:r>
    </w:p>
    <w:p w:rsidR="00000000" w:rsidRDefault="000759E2">
      <w:pPr>
        <w:widowControl/>
        <w:tabs>
          <w:tab w:val="left" w:pos="864"/>
        </w:tabs>
        <w:rPr>
          <w:rFonts w:ascii="Arial" w:hAnsi="Arial" w:cs="Arial"/>
        </w:rPr>
      </w:pPr>
    </w:p>
    <w:p w:rsidR="00000000" w:rsidRDefault="000759E2">
      <w:pPr>
        <w:widowControl/>
        <w:tabs>
          <w:tab w:val="left" w:pos="864"/>
        </w:tabs>
        <w:ind w:left="864" w:hanging="864"/>
        <w:rPr>
          <w:rFonts w:ascii="Arial" w:hAnsi="Arial" w:cs="Arial"/>
        </w:rPr>
      </w:pPr>
      <w:r>
        <w:rPr>
          <w:rFonts w:ascii="Arial" w:hAnsi="Arial" w:cs="Arial"/>
        </w:rPr>
        <w:t>2.</w:t>
      </w:r>
      <w:r>
        <w:rPr>
          <w:rFonts w:ascii="Arial" w:hAnsi="Arial" w:cs="Arial"/>
        </w:rPr>
        <w:tab/>
        <w:t>This firm guarantees, through the corporate guarantee specified in 10 CSR 25-7.264 and 265, the closure or post-clo</w:t>
      </w:r>
      <w:r>
        <w:rPr>
          <w:rFonts w:ascii="Arial" w:hAnsi="Arial" w:cs="Arial"/>
        </w:rPr>
        <w:t xml:space="preserve">sure care of the following facilities owned or operated by the guaranteed party.  The current cost estimates for the closure or post-closure care so guaranteed are shown for each facility: </w:t>
      </w:r>
      <w:r>
        <w:rPr>
          <w:rFonts w:ascii="Arial" w:hAnsi="Arial" w:cs="Arial"/>
          <w:u w:val="single"/>
        </w:rPr>
        <w:t xml:space="preserve">                             </w:t>
      </w:r>
      <w:r>
        <w:rPr>
          <w:rFonts w:ascii="Arial" w:hAnsi="Arial" w:cs="Arial"/>
        </w:rPr>
        <w:t xml:space="preserve">.  </w:t>
      </w:r>
    </w:p>
    <w:p w:rsidR="00000000" w:rsidRDefault="000759E2">
      <w:pPr>
        <w:widowControl/>
        <w:tabs>
          <w:tab w:val="left" w:pos="864"/>
        </w:tabs>
        <w:rPr>
          <w:rFonts w:ascii="Arial" w:hAnsi="Arial" w:cs="Arial"/>
        </w:rPr>
      </w:pPr>
    </w:p>
    <w:p w:rsidR="00000000" w:rsidRDefault="000759E2">
      <w:pPr>
        <w:widowControl/>
        <w:tabs>
          <w:tab w:val="left" w:pos="864"/>
        </w:tabs>
        <w:ind w:left="864"/>
        <w:rPr>
          <w:rFonts w:ascii="Arial" w:hAnsi="Arial" w:cs="Arial"/>
          <w:b/>
          <w:bCs/>
          <w:color w:val="0000FF"/>
        </w:rPr>
      </w:pPr>
      <w:r>
        <w:rPr>
          <w:rFonts w:ascii="Arial" w:hAnsi="Arial" w:cs="Arial"/>
        </w:rPr>
        <w:t>The firm identified above is</w:t>
      </w:r>
      <w:r>
        <w:rPr>
          <w:rFonts w:ascii="Arial" w:hAnsi="Arial" w:cs="Arial"/>
          <w:i/>
          <w:iCs/>
        </w:rPr>
        <w:t xml:space="preserve"> </w:t>
      </w:r>
      <w:r>
        <w:rPr>
          <w:rFonts w:ascii="Arial" w:hAnsi="Arial" w:cs="Arial"/>
          <w:b/>
          <w:bCs/>
          <w:i/>
          <w:iCs/>
          <w:color w:val="0000FF"/>
        </w:rPr>
        <w:t>[insert one:  (1) “the direct or higher tier parent corporation of the owner/operator” or (2) “owned by the same parent corporation as the parent corporation of the owner/operator, and receiving the following value in consideration of this guarantee ______</w:t>
      </w:r>
      <w:r>
        <w:rPr>
          <w:rFonts w:ascii="Arial" w:hAnsi="Arial" w:cs="Arial"/>
          <w:b/>
          <w:bCs/>
          <w:i/>
          <w:iCs/>
          <w:color w:val="0000FF"/>
        </w:rPr>
        <w:t>________.”]</w:t>
      </w:r>
    </w:p>
    <w:p w:rsidR="00000000" w:rsidRDefault="000759E2">
      <w:pPr>
        <w:widowControl/>
        <w:tabs>
          <w:tab w:val="left" w:pos="864"/>
        </w:tabs>
        <w:rPr>
          <w:rFonts w:ascii="Arial" w:hAnsi="Arial" w:cs="Arial"/>
        </w:rPr>
      </w:pPr>
    </w:p>
    <w:p w:rsidR="00000000" w:rsidRDefault="000759E2">
      <w:pPr>
        <w:widowControl/>
        <w:tabs>
          <w:tab w:val="left" w:pos="864"/>
        </w:tabs>
        <w:ind w:left="864" w:hanging="864"/>
        <w:rPr>
          <w:rFonts w:ascii="Arial" w:hAnsi="Arial" w:cs="Arial"/>
        </w:rPr>
      </w:pPr>
      <w:r>
        <w:rPr>
          <w:rFonts w:ascii="Arial" w:hAnsi="Arial" w:cs="Arial"/>
        </w:rPr>
        <w:t>3.</w:t>
      </w:r>
      <w:r>
        <w:rPr>
          <w:rFonts w:ascii="Arial" w:hAnsi="Arial" w:cs="Arial"/>
        </w:rPr>
        <w:tab/>
        <w:t xml:space="preserve">In all other States, this firm, as owner or operator or guarantor, is demonstrating financial assurance for the closure or post-closure care of the following facilities </w:t>
      </w:r>
      <w:r>
        <w:rPr>
          <w:rFonts w:ascii="Arial" w:hAnsi="Arial" w:cs="Arial"/>
        </w:rPr>
        <w:lastRenderedPageBreak/>
        <w:t>through the use of a test equivalent or substantially equivalent to the</w:t>
      </w:r>
      <w:r>
        <w:rPr>
          <w:rFonts w:ascii="Arial" w:hAnsi="Arial" w:cs="Arial"/>
        </w:rPr>
        <w:t xml:space="preserve"> financial test specified in 10 CSR 25-7.264 and 265.  The current closure and/or post-closure cost estimates covered by such a test are shown for each facility: ______________.</w:t>
      </w:r>
    </w:p>
    <w:p w:rsidR="00000000" w:rsidRDefault="000759E2">
      <w:pPr>
        <w:widowControl/>
        <w:tabs>
          <w:tab w:val="left" w:pos="864"/>
        </w:tabs>
        <w:rPr>
          <w:rFonts w:ascii="Arial" w:hAnsi="Arial" w:cs="Arial"/>
        </w:rPr>
      </w:pPr>
    </w:p>
    <w:p w:rsidR="00000000" w:rsidRDefault="000759E2">
      <w:pPr>
        <w:widowControl/>
        <w:tabs>
          <w:tab w:val="left" w:pos="864"/>
        </w:tabs>
        <w:ind w:left="864" w:hanging="864"/>
        <w:rPr>
          <w:rFonts w:ascii="Arial" w:hAnsi="Arial" w:cs="Arial"/>
        </w:rPr>
      </w:pPr>
      <w:r>
        <w:rPr>
          <w:rFonts w:ascii="Arial" w:hAnsi="Arial" w:cs="Arial"/>
        </w:rPr>
        <w:t>4.</w:t>
      </w:r>
      <w:r>
        <w:rPr>
          <w:rFonts w:ascii="Arial" w:hAnsi="Arial" w:cs="Arial"/>
        </w:rPr>
        <w:tab/>
        <w:t>This firm is the owner/operator of the following hazardous waste managemen</w:t>
      </w:r>
      <w:r>
        <w:rPr>
          <w:rFonts w:ascii="Arial" w:hAnsi="Arial" w:cs="Arial"/>
        </w:rPr>
        <w:t xml:space="preserve">t facilities for which financial assurance for closure or, if a disposal facility, post-closure care, is not demonstrated either to EPA or a State through the financial test or any other financial assurance mechanism specified in Subpart H of 40 CFR Parts </w:t>
      </w:r>
      <w:r>
        <w:rPr>
          <w:rFonts w:ascii="Arial" w:hAnsi="Arial" w:cs="Arial"/>
        </w:rPr>
        <w:t xml:space="preserve">264 and 265 or equivalent or substantially equivalent State mechanisms.  The current closure and/or post-closure cost estimates not covered by such financial assurance are shown for each facility: </w:t>
      </w:r>
      <w:r>
        <w:rPr>
          <w:rFonts w:ascii="Arial" w:hAnsi="Arial" w:cs="Arial"/>
          <w:u w:val="single"/>
        </w:rPr>
        <w:t xml:space="preserve">                             </w:t>
      </w:r>
      <w:r>
        <w:rPr>
          <w:rFonts w:ascii="Arial" w:hAnsi="Arial" w:cs="Arial"/>
        </w:rPr>
        <w:t xml:space="preserve">.  </w:t>
      </w:r>
    </w:p>
    <w:p w:rsidR="00000000" w:rsidRDefault="000759E2">
      <w:pPr>
        <w:widowControl/>
        <w:tabs>
          <w:tab w:val="left" w:pos="864"/>
        </w:tabs>
        <w:rPr>
          <w:rFonts w:ascii="Arial" w:hAnsi="Arial" w:cs="Arial"/>
        </w:rPr>
      </w:pPr>
    </w:p>
    <w:p w:rsidR="00000000" w:rsidRDefault="000759E2">
      <w:pPr>
        <w:widowControl/>
        <w:tabs>
          <w:tab w:val="left" w:pos="864"/>
        </w:tabs>
        <w:ind w:left="864" w:hanging="864"/>
        <w:rPr>
          <w:rFonts w:ascii="Arial" w:hAnsi="Arial" w:cs="Arial"/>
        </w:rPr>
      </w:pPr>
      <w:r>
        <w:rPr>
          <w:rFonts w:ascii="Arial" w:hAnsi="Arial" w:cs="Arial"/>
        </w:rPr>
        <w:t>5.</w:t>
      </w:r>
      <w:r>
        <w:rPr>
          <w:rFonts w:ascii="Arial" w:hAnsi="Arial" w:cs="Arial"/>
        </w:rPr>
        <w:tab/>
        <w:t>This firm is the owner</w:t>
      </w:r>
      <w:r>
        <w:rPr>
          <w:rFonts w:ascii="Arial" w:hAnsi="Arial" w:cs="Arial"/>
        </w:rPr>
        <w:t xml:space="preserve"> or operator of the following UIC facilities for which financial assurance for plugging and abandonment is required under part 144.  The current closure cost estimates as required by 40 CFR 144.62 are shown for each facility: </w:t>
      </w:r>
      <w:r>
        <w:rPr>
          <w:rFonts w:ascii="Arial" w:hAnsi="Arial" w:cs="Arial"/>
          <w:u w:val="single"/>
        </w:rPr>
        <w:t xml:space="preserve">                          </w:t>
      </w:r>
      <w:r>
        <w:rPr>
          <w:rFonts w:ascii="Arial" w:hAnsi="Arial" w:cs="Arial"/>
        </w:rPr>
        <w:t>.</w:t>
      </w:r>
    </w:p>
    <w:p w:rsidR="00000000" w:rsidRDefault="000759E2">
      <w:pPr>
        <w:widowControl/>
        <w:tabs>
          <w:tab w:val="left" w:pos="864"/>
        </w:tabs>
        <w:rPr>
          <w:rFonts w:ascii="Arial" w:hAnsi="Arial" w:cs="Arial"/>
        </w:rPr>
      </w:pPr>
      <w:r>
        <w:rPr>
          <w:rFonts w:ascii="Arial" w:hAnsi="Arial" w:cs="Arial"/>
        </w:rPr>
        <w:t>Th</w:t>
      </w:r>
      <w:r>
        <w:rPr>
          <w:rFonts w:ascii="Arial" w:hAnsi="Arial" w:cs="Arial"/>
        </w:rPr>
        <w:t xml:space="preserve">is firm </w:t>
      </w:r>
      <w:r>
        <w:rPr>
          <w:rFonts w:ascii="Arial" w:hAnsi="Arial" w:cs="Arial"/>
          <w:b/>
          <w:bCs/>
          <w:i/>
          <w:iCs/>
          <w:color w:val="0000FF"/>
        </w:rPr>
        <w:t>[insert "is required" or "is not required”]</w:t>
      </w:r>
      <w:r>
        <w:rPr>
          <w:rFonts w:ascii="Arial" w:hAnsi="Arial" w:cs="Arial"/>
        </w:rPr>
        <w:t xml:space="preserve"> to file a Form 10K with the Securities and Exchange Commission (SEC) for the latest fiscal year.</w:t>
      </w:r>
    </w:p>
    <w:p w:rsidR="00000000" w:rsidRDefault="000759E2">
      <w:pPr>
        <w:widowControl/>
        <w:tabs>
          <w:tab w:val="left" w:pos="864"/>
        </w:tabs>
        <w:rPr>
          <w:rFonts w:ascii="Arial" w:hAnsi="Arial" w:cs="Arial"/>
        </w:rPr>
      </w:pPr>
    </w:p>
    <w:p w:rsidR="00000000" w:rsidRDefault="000759E2">
      <w:pPr>
        <w:widowControl/>
        <w:tabs>
          <w:tab w:val="left" w:pos="864"/>
        </w:tabs>
        <w:rPr>
          <w:rFonts w:ascii="Arial" w:hAnsi="Arial" w:cs="Arial"/>
        </w:rPr>
      </w:pPr>
      <w:r>
        <w:rPr>
          <w:rFonts w:ascii="Arial" w:hAnsi="Arial" w:cs="Arial"/>
        </w:rPr>
        <w:t xml:space="preserve">The fiscal year of this firm ends on </w:t>
      </w:r>
      <w:r>
        <w:rPr>
          <w:rFonts w:ascii="Arial" w:hAnsi="Arial" w:cs="Arial"/>
          <w:b/>
          <w:bCs/>
          <w:i/>
          <w:iCs/>
          <w:color w:val="0000FF"/>
        </w:rPr>
        <w:t>[month, day]</w:t>
      </w:r>
      <w:r>
        <w:rPr>
          <w:rFonts w:ascii="Arial" w:hAnsi="Arial" w:cs="Arial"/>
        </w:rPr>
        <w:t>.  The figures for the following items marked with an ast</w:t>
      </w:r>
      <w:r>
        <w:rPr>
          <w:rFonts w:ascii="Arial" w:hAnsi="Arial" w:cs="Arial"/>
        </w:rPr>
        <w:t xml:space="preserve">erisk are derived from this firm's independently audited, year-end financial statement for the latest completed fiscal year, ended </w:t>
      </w:r>
      <w:r>
        <w:rPr>
          <w:rFonts w:ascii="Arial" w:hAnsi="Arial" w:cs="Arial"/>
          <w:b/>
          <w:bCs/>
          <w:i/>
          <w:iCs/>
          <w:color w:val="0000FF"/>
        </w:rPr>
        <w:t>[date]</w:t>
      </w:r>
      <w:r>
        <w:rPr>
          <w:rFonts w:ascii="Arial" w:hAnsi="Arial" w:cs="Arial"/>
        </w:rPr>
        <w:t>.</w:t>
      </w:r>
    </w:p>
    <w:p w:rsidR="00000000" w:rsidRDefault="000759E2">
      <w:pPr>
        <w:widowControl/>
        <w:tabs>
          <w:tab w:val="left" w:pos="864"/>
        </w:tabs>
        <w:rPr>
          <w:rFonts w:ascii="Arial" w:hAnsi="Arial" w:cs="Arial"/>
        </w:rPr>
      </w:pPr>
    </w:p>
    <w:p w:rsidR="00000000" w:rsidRDefault="000759E2">
      <w:pPr>
        <w:pStyle w:val="BodyText"/>
        <w:tabs>
          <w:tab w:val="clear" w:pos="-1440"/>
          <w:tab w:val="clear" w:pos="-720"/>
          <w:tab w:val="clear" w:pos="0"/>
          <w:tab w:val="clear" w:pos="576"/>
          <w:tab w:val="clear" w:pos="1296"/>
          <w:tab w:val="clear" w:pos="2016"/>
          <w:tab w:val="left" w:pos="864"/>
        </w:tabs>
        <w:rPr>
          <w:sz w:val="24"/>
          <w:szCs w:val="24"/>
        </w:rPr>
      </w:pPr>
      <w:r>
        <w:rPr>
          <w:sz w:val="24"/>
          <w:szCs w:val="24"/>
        </w:rPr>
        <w:t>[Fill in Alternative I if the criteria of paragraph (f)(1)(I) of 264.143 or 264.145 or of paragraph (e)(1)(I) of 265</w:t>
      </w:r>
      <w:r>
        <w:rPr>
          <w:sz w:val="24"/>
          <w:szCs w:val="24"/>
        </w:rPr>
        <w:t>.143 or 265.145 are used.  Fill in Alternative II if the criteria of paragraph (f)(1)(ii) of 264.143 or 264.145 or of paragraph (e)(1)(ii) of 265.143 or 265.145 are used.]</w:t>
      </w:r>
    </w:p>
    <w:p w:rsidR="00000000" w:rsidRDefault="000759E2">
      <w:pPr>
        <w:widowControl/>
        <w:tabs>
          <w:tab w:val="left" w:pos="864"/>
        </w:tabs>
        <w:rPr>
          <w:rFonts w:ascii="Arial" w:hAnsi="Arial" w:cs="Arial"/>
        </w:rPr>
      </w:pPr>
    </w:p>
    <w:p w:rsidR="00000000" w:rsidRDefault="000759E2">
      <w:pPr>
        <w:widowControl/>
        <w:tabs>
          <w:tab w:val="center" w:pos="4680"/>
        </w:tabs>
        <w:rPr>
          <w:rFonts w:ascii="Arial" w:hAnsi="Arial" w:cs="Arial"/>
        </w:rPr>
      </w:pPr>
      <w:r>
        <w:rPr>
          <w:rFonts w:ascii="Arial" w:hAnsi="Arial" w:cs="Arial"/>
        </w:rPr>
        <w:tab/>
        <w:t>ALTERNATIVE I</w:t>
      </w:r>
    </w:p>
    <w:p w:rsidR="00000000" w:rsidRDefault="000759E2">
      <w:pPr>
        <w:widowControl/>
        <w:tabs>
          <w:tab w:val="left" w:pos="864"/>
        </w:tabs>
        <w:ind w:left="864" w:hanging="864"/>
        <w:rPr>
          <w:rFonts w:ascii="Arial" w:hAnsi="Arial" w:cs="Arial"/>
        </w:rPr>
      </w:pPr>
      <w:r>
        <w:rPr>
          <w:rFonts w:ascii="Arial" w:hAnsi="Arial" w:cs="Arial"/>
        </w:rPr>
        <w:t xml:space="preserve">    1.</w:t>
      </w:r>
      <w:r>
        <w:rPr>
          <w:rFonts w:ascii="Arial" w:hAnsi="Arial" w:cs="Arial"/>
        </w:rPr>
        <w:tab/>
        <w:t>Sum of current closure and post-closure cost estimates (total</w:t>
      </w:r>
      <w:r>
        <w:rPr>
          <w:rFonts w:ascii="Arial" w:hAnsi="Arial" w:cs="Arial"/>
        </w:rPr>
        <w:t xml:space="preserve"> of all cost estimates shown in the five paragraphs above)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 2.</w:t>
      </w:r>
      <w:r>
        <w:rPr>
          <w:rFonts w:ascii="Arial" w:hAnsi="Arial" w:cs="Arial"/>
        </w:rPr>
        <w:tab/>
        <w:t>Total liabilities (if any portion of the closure or post-closure cost estimates is included in total liabilities, you may deduct the amount of that portion from this line a</w:t>
      </w:r>
      <w:r>
        <w:rPr>
          <w:rFonts w:ascii="Arial" w:hAnsi="Arial" w:cs="Arial"/>
        </w:rPr>
        <w:t>nd add that amount to lines 3 and 4)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 3.</w:t>
      </w:r>
      <w:r>
        <w:rPr>
          <w:rFonts w:ascii="Arial" w:hAnsi="Arial" w:cs="Arial"/>
        </w:rPr>
        <w:tab/>
        <w:t>Tangible net worth: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 4.</w:t>
      </w:r>
      <w:r>
        <w:rPr>
          <w:rFonts w:ascii="Arial" w:hAnsi="Arial" w:cs="Arial"/>
        </w:rPr>
        <w:tab/>
        <w:t>Net worth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 5.</w:t>
      </w:r>
      <w:r>
        <w:rPr>
          <w:rFonts w:ascii="Arial" w:hAnsi="Arial" w:cs="Arial"/>
        </w:rPr>
        <w:tab/>
        <w:t>Current assets: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 6.</w:t>
      </w:r>
      <w:r>
        <w:rPr>
          <w:rFonts w:ascii="Arial" w:hAnsi="Arial" w:cs="Arial"/>
        </w:rPr>
        <w:tab/>
        <w:t>Current liabilities: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7.</w:t>
      </w:r>
      <w:r>
        <w:rPr>
          <w:rFonts w:ascii="Arial" w:hAnsi="Arial" w:cs="Arial"/>
        </w:rPr>
        <w:tab/>
      </w:r>
      <w:r>
        <w:rPr>
          <w:rFonts w:ascii="Arial" w:hAnsi="Arial" w:cs="Arial"/>
        </w:rPr>
        <w:t>Net working capital (line 5 minus line 6)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 8.</w:t>
      </w:r>
      <w:r>
        <w:rPr>
          <w:rFonts w:ascii="Arial" w:hAnsi="Arial" w:cs="Arial"/>
        </w:rPr>
        <w:tab/>
        <w:t>The sum of net income plus depreciation, depletion and amortization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 9.</w:t>
      </w:r>
      <w:r>
        <w:rPr>
          <w:rFonts w:ascii="Arial" w:hAnsi="Arial" w:cs="Arial"/>
        </w:rPr>
        <w:tab/>
        <w:t>Total assets in U.S. (required only</w:t>
      </w:r>
      <w:r>
        <w:rPr>
          <w:rFonts w:ascii="Arial" w:hAnsi="Arial" w:cs="Arial"/>
        </w:rPr>
        <w:t xml:space="preserve"> if less than 90% of firm's assets are located in the U.S.)</w:t>
      </w:r>
    </w:p>
    <w:p w:rsidR="00000000" w:rsidRDefault="000759E2">
      <w:pPr>
        <w:widowControl/>
        <w:tabs>
          <w:tab w:val="left" w:pos="864"/>
        </w:tabs>
        <w:rPr>
          <w:rFonts w:ascii="Arial" w:hAnsi="Arial" w:cs="Arial"/>
        </w:rPr>
      </w:pPr>
      <w:r>
        <w:rPr>
          <w:rFonts w:ascii="Arial" w:hAnsi="Arial" w:cs="Arial"/>
        </w:rPr>
        <w:t>ANSWER YES OR NO:</w:t>
      </w:r>
    </w:p>
    <w:p w:rsidR="00000000" w:rsidRDefault="000759E2">
      <w:pPr>
        <w:widowControl/>
        <w:tabs>
          <w:tab w:val="left" w:pos="864"/>
        </w:tabs>
        <w:ind w:left="864" w:hanging="864"/>
        <w:rPr>
          <w:rFonts w:ascii="Arial" w:hAnsi="Arial" w:cs="Arial"/>
        </w:rPr>
      </w:pPr>
      <w:r>
        <w:rPr>
          <w:rFonts w:ascii="Arial" w:hAnsi="Arial" w:cs="Arial"/>
        </w:rPr>
        <w:t xml:space="preserve">  10.</w:t>
      </w:r>
      <w:r>
        <w:rPr>
          <w:rFonts w:ascii="Arial" w:hAnsi="Arial" w:cs="Arial"/>
        </w:rPr>
        <w:tab/>
        <w:t xml:space="preserve">Is line 3 at least $10 million?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 xml:space="preserve">  11.</w:t>
      </w:r>
      <w:r>
        <w:rPr>
          <w:rFonts w:ascii="Arial" w:hAnsi="Arial" w:cs="Arial"/>
        </w:rPr>
        <w:tab/>
        <w:t xml:space="preserve">Is line 3 at least 6 times line 1?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 xml:space="preserve">  12.</w:t>
      </w:r>
      <w:r>
        <w:rPr>
          <w:rFonts w:ascii="Arial" w:hAnsi="Arial" w:cs="Arial"/>
        </w:rPr>
        <w:tab/>
        <w:t xml:space="preserve">Is line 7 at least 6 times line 1?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*13</w:t>
      </w:r>
      <w:r>
        <w:rPr>
          <w:rFonts w:ascii="Arial" w:hAnsi="Arial" w:cs="Arial"/>
        </w:rPr>
        <w:t>.</w:t>
      </w:r>
      <w:r>
        <w:rPr>
          <w:rFonts w:ascii="Arial" w:hAnsi="Arial" w:cs="Arial"/>
        </w:rPr>
        <w:tab/>
        <w:t xml:space="preserve">Are at least 90% of firm's assets located in the U.S.?  </w:t>
      </w:r>
      <w:r>
        <w:rPr>
          <w:rFonts w:ascii="Arial" w:hAnsi="Arial" w:cs="Arial"/>
          <w:u w:val="single"/>
        </w:rPr>
        <w:t xml:space="preserve">                 </w:t>
      </w:r>
    </w:p>
    <w:p w:rsidR="00000000" w:rsidRDefault="000759E2">
      <w:pPr>
        <w:widowControl/>
        <w:tabs>
          <w:tab w:val="left" w:pos="864"/>
        </w:tabs>
        <w:ind w:left="864"/>
        <w:rPr>
          <w:rFonts w:ascii="Arial" w:hAnsi="Arial" w:cs="Arial"/>
        </w:rPr>
      </w:pPr>
      <w:r>
        <w:rPr>
          <w:rFonts w:ascii="Arial" w:hAnsi="Arial" w:cs="Arial"/>
        </w:rPr>
        <w:t>If not, complete line 14.</w:t>
      </w:r>
    </w:p>
    <w:p w:rsidR="00000000" w:rsidRDefault="000759E2">
      <w:pPr>
        <w:widowControl/>
        <w:tabs>
          <w:tab w:val="left" w:pos="864"/>
        </w:tabs>
        <w:ind w:left="864" w:hanging="864"/>
        <w:rPr>
          <w:rFonts w:ascii="Arial" w:hAnsi="Arial" w:cs="Arial"/>
        </w:rPr>
      </w:pPr>
      <w:r>
        <w:rPr>
          <w:rFonts w:ascii="Arial" w:hAnsi="Arial" w:cs="Arial"/>
        </w:rPr>
        <w:t xml:space="preserve">  14.</w:t>
      </w:r>
      <w:r>
        <w:rPr>
          <w:rFonts w:ascii="Arial" w:hAnsi="Arial" w:cs="Arial"/>
        </w:rPr>
        <w:tab/>
        <w:t xml:space="preserve">Is line 9 at least 6 times line 1?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 xml:space="preserve">  15.</w:t>
      </w:r>
      <w:r>
        <w:rPr>
          <w:rFonts w:ascii="Arial" w:hAnsi="Arial" w:cs="Arial"/>
        </w:rPr>
        <w:tab/>
        <w:t xml:space="preserve">Is Line 2 divided by line 4 less than 2.0?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 xml:space="preserve">  16.</w:t>
      </w:r>
      <w:r>
        <w:rPr>
          <w:rFonts w:ascii="Arial" w:hAnsi="Arial" w:cs="Arial"/>
        </w:rPr>
        <w:tab/>
        <w:t>Is line 8 divided</w:t>
      </w:r>
      <w:r>
        <w:rPr>
          <w:rFonts w:ascii="Arial" w:hAnsi="Arial" w:cs="Arial"/>
        </w:rPr>
        <w:t xml:space="preserve"> by line 2 greater than 0.1?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 xml:space="preserve">  17.</w:t>
      </w:r>
      <w:r>
        <w:rPr>
          <w:rFonts w:ascii="Arial" w:hAnsi="Arial" w:cs="Arial"/>
        </w:rPr>
        <w:tab/>
        <w:t xml:space="preserve">Is line 5 divided by line 6 greater than 1.5? </w:t>
      </w:r>
      <w:r>
        <w:rPr>
          <w:rFonts w:ascii="Arial" w:hAnsi="Arial" w:cs="Arial"/>
          <w:u w:val="single"/>
        </w:rPr>
        <w:t xml:space="preserve">               </w:t>
      </w:r>
    </w:p>
    <w:p w:rsidR="00000000" w:rsidRDefault="000759E2">
      <w:pPr>
        <w:widowControl/>
        <w:tabs>
          <w:tab w:val="left" w:pos="864"/>
        </w:tabs>
        <w:rPr>
          <w:rFonts w:ascii="Arial" w:hAnsi="Arial" w:cs="Arial"/>
        </w:rPr>
      </w:pPr>
    </w:p>
    <w:p w:rsidR="00000000" w:rsidRDefault="000759E2">
      <w:pPr>
        <w:widowControl/>
        <w:tabs>
          <w:tab w:val="center" w:pos="4680"/>
        </w:tabs>
        <w:rPr>
          <w:rFonts w:ascii="Arial" w:hAnsi="Arial" w:cs="Arial"/>
        </w:rPr>
      </w:pPr>
      <w:r>
        <w:rPr>
          <w:rFonts w:ascii="Arial" w:hAnsi="Arial" w:cs="Arial"/>
        </w:rPr>
        <w:tab/>
        <w:t>ALTERNATIVE II</w:t>
      </w:r>
    </w:p>
    <w:p w:rsidR="00000000" w:rsidRDefault="000759E2">
      <w:pPr>
        <w:widowControl/>
        <w:tabs>
          <w:tab w:val="left" w:pos="864"/>
        </w:tabs>
        <w:ind w:left="864" w:hanging="864"/>
        <w:rPr>
          <w:rFonts w:ascii="Arial" w:hAnsi="Arial" w:cs="Arial"/>
        </w:rPr>
      </w:pPr>
      <w:r>
        <w:rPr>
          <w:rFonts w:ascii="Arial" w:hAnsi="Arial" w:cs="Arial"/>
        </w:rPr>
        <w:t xml:space="preserve">   1.</w:t>
      </w:r>
      <w:r>
        <w:rPr>
          <w:rFonts w:ascii="Arial" w:hAnsi="Arial" w:cs="Arial"/>
        </w:rPr>
        <w:tab/>
        <w:t>Sum of current closure and post-closure cost estimates (total of all cost estimates shown in the five paragraphs above)</w:t>
      </w:r>
      <w:r>
        <w:rPr>
          <w:rFonts w:ascii="Arial" w:hAnsi="Arial" w:cs="Arial"/>
        </w:rPr>
        <w:t xml:space="preserve">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2.</w:t>
      </w:r>
      <w:r>
        <w:rPr>
          <w:rFonts w:ascii="Arial" w:hAnsi="Arial" w:cs="Arial"/>
        </w:rPr>
        <w:tab/>
        <w:t xml:space="preserve">Current bond rating of most recent issuance of this firm and name of rating service: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3.</w:t>
      </w:r>
      <w:r>
        <w:rPr>
          <w:rFonts w:ascii="Arial" w:hAnsi="Arial" w:cs="Arial"/>
        </w:rPr>
        <w:tab/>
        <w:t xml:space="preserve">Date of issuance of bond: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4.</w:t>
      </w:r>
      <w:r>
        <w:rPr>
          <w:rFonts w:ascii="Arial" w:hAnsi="Arial" w:cs="Arial"/>
        </w:rPr>
        <w:tab/>
        <w:t xml:space="preserve">Date of maturity of bond:  </w:t>
      </w:r>
      <w:r>
        <w:rPr>
          <w:rFonts w:ascii="Arial" w:hAnsi="Arial" w:cs="Arial"/>
          <w:u w:val="single"/>
        </w:rPr>
        <w:t xml:space="preserve">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*5.</w:t>
      </w:r>
      <w:r>
        <w:rPr>
          <w:rFonts w:ascii="Arial" w:hAnsi="Arial" w:cs="Arial"/>
        </w:rPr>
        <w:tab/>
        <w:t>Tangible net worth:  (if any portion of the closure and post-closure cost estimates is included in "total liabilities" on your firm's financial statements, you may add the amount of that portion to this line)  $</w:t>
      </w:r>
      <w:r>
        <w:rPr>
          <w:rFonts w:ascii="Arial" w:hAnsi="Arial" w:cs="Arial"/>
          <w:u w:val="single"/>
        </w:rPr>
        <w:t xml:space="preserve">                             </w:t>
      </w:r>
      <w:r>
        <w:rPr>
          <w:rFonts w:ascii="Arial" w:hAnsi="Arial" w:cs="Arial"/>
        </w:rPr>
        <w:t>.</w:t>
      </w:r>
    </w:p>
    <w:p w:rsidR="00000000" w:rsidRDefault="000759E2">
      <w:pPr>
        <w:widowControl/>
        <w:tabs>
          <w:tab w:val="left" w:pos="864"/>
        </w:tabs>
        <w:ind w:left="864" w:hanging="864"/>
        <w:rPr>
          <w:rFonts w:ascii="Arial" w:hAnsi="Arial" w:cs="Arial"/>
        </w:rPr>
      </w:pPr>
      <w:r>
        <w:rPr>
          <w:rFonts w:ascii="Arial" w:hAnsi="Arial" w:cs="Arial"/>
        </w:rPr>
        <w:t xml:space="preserve"> *6.</w:t>
      </w:r>
      <w:r>
        <w:rPr>
          <w:rFonts w:ascii="Arial" w:hAnsi="Arial" w:cs="Arial"/>
        </w:rPr>
        <w:tab/>
        <w:t xml:space="preserve">Total assets in U.S. (required only if less than 90% of firm's assets are located in the U.S.):  </w:t>
      </w:r>
    </w:p>
    <w:p w:rsidR="00000000" w:rsidRDefault="000759E2">
      <w:pPr>
        <w:widowControl/>
        <w:tabs>
          <w:tab w:val="left" w:pos="864"/>
        </w:tabs>
        <w:ind w:firstLine="864"/>
        <w:rPr>
          <w:rFonts w:ascii="Arial" w:hAnsi="Arial" w:cs="Arial"/>
        </w:rPr>
      </w:pPr>
      <w:r>
        <w:rPr>
          <w:rFonts w:ascii="Arial" w:hAnsi="Arial" w:cs="Arial"/>
        </w:rPr>
        <w:t>$</w:t>
      </w:r>
      <w:r>
        <w:rPr>
          <w:rFonts w:ascii="Arial" w:hAnsi="Arial" w:cs="Arial"/>
          <w:u w:val="single"/>
        </w:rPr>
        <w:t xml:space="preserve">                         </w:t>
      </w:r>
      <w:r>
        <w:rPr>
          <w:rFonts w:ascii="Arial" w:hAnsi="Arial" w:cs="Arial"/>
        </w:rPr>
        <w:t>.</w:t>
      </w:r>
    </w:p>
    <w:p w:rsidR="00000000" w:rsidRDefault="000759E2">
      <w:pPr>
        <w:widowControl/>
        <w:tabs>
          <w:tab w:val="left" w:pos="864"/>
        </w:tabs>
        <w:rPr>
          <w:rFonts w:ascii="Arial" w:hAnsi="Arial" w:cs="Arial"/>
        </w:rPr>
      </w:pPr>
      <w:r>
        <w:rPr>
          <w:rFonts w:ascii="Arial" w:hAnsi="Arial" w:cs="Arial"/>
        </w:rPr>
        <w:t>ANSWER YES OR NO:</w:t>
      </w:r>
    </w:p>
    <w:p w:rsidR="00000000" w:rsidRDefault="000759E2">
      <w:pPr>
        <w:widowControl/>
        <w:tabs>
          <w:tab w:val="left" w:pos="864"/>
        </w:tabs>
        <w:ind w:left="864" w:hanging="864"/>
        <w:rPr>
          <w:rFonts w:ascii="Arial" w:hAnsi="Arial" w:cs="Arial"/>
        </w:rPr>
      </w:pPr>
      <w:r>
        <w:rPr>
          <w:rFonts w:ascii="Arial" w:hAnsi="Arial" w:cs="Arial"/>
        </w:rPr>
        <w:t xml:space="preserve">   7.</w:t>
      </w:r>
      <w:r>
        <w:rPr>
          <w:rFonts w:ascii="Arial" w:hAnsi="Arial" w:cs="Arial"/>
        </w:rPr>
        <w:tab/>
        <w:t xml:space="preserve">Is line 5 at least $10 million?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 xml:space="preserve">   8.</w:t>
      </w:r>
      <w:r>
        <w:rPr>
          <w:rFonts w:ascii="Arial" w:hAnsi="Arial" w:cs="Arial"/>
        </w:rPr>
        <w:tab/>
        <w:t xml:space="preserve">Is line 5 at least 6 times line 1? </w:t>
      </w:r>
      <w:r>
        <w:rPr>
          <w:rFonts w:ascii="Arial" w:hAnsi="Arial" w:cs="Arial"/>
          <w:u w:val="single"/>
        </w:rPr>
        <w:t xml:space="preserve">         </w:t>
      </w:r>
      <w:r>
        <w:rPr>
          <w:rFonts w:ascii="Arial" w:hAnsi="Arial" w:cs="Arial"/>
          <w:u w:val="single"/>
        </w:rPr>
        <w:t xml:space="preserve">       </w:t>
      </w:r>
    </w:p>
    <w:p w:rsidR="00000000" w:rsidRDefault="000759E2">
      <w:pPr>
        <w:widowControl/>
        <w:tabs>
          <w:tab w:val="left" w:pos="864"/>
        </w:tabs>
        <w:ind w:left="864" w:hanging="864"/>
        <w:rPr>
          <w:rFonts w:ascii="Arial" w:hAnsi="Arial" w:cs="Arial"/>
        </w:rPr>
      </w:pPr>
      <w:r>
        <w:rPr>
          <w:rFonts w:ascii="Arial" w:hAnsi="Arial" w:cs="Arial"/>
        </w:rPr>
        <w:t xml:space="preserve"> *9.</w:t>
      </w:r>
      <w:r>
        <w:rPr>
          <w:rFonts w:ascii="Arial" w:hAnsi="Arial" w:cs="Arial"/>
        </w:rPr>
        <w:tab/>
        <w:t xml:space="preserve">Are at least 90% of firm's assets located in the U.S.? </w:t>
      </w:r>
      <w:r>
        <w:rPr>
          <w:rFonts w:ascii="Arial" w:hAnsi="Arial" w:cs="Arial"/>
          <w:u w:val="single"/>
        </w:rPr>
        <w:t xml:space="preserve">             </w:t>
      </w:r>
      <w:r>
        <w:rPr>
          <w:rFonts w:ascii="Arial" w:hAnsi="Arial" w:cs="Arial"/>
        </w:rPr>
        <w:t xml:space="preserve">  If not complete line 10.</w:t>
      </w:r>
    </w:p>
    <w:p w:rsidR="00000000" w:rsidRDefault="000759E2">
      <w:pPr>
        <w:widowControl/>
        <w:tabs>
          <w:tab w:val="left" w:pos="864"/>
        </w:tabs>
        <w:ind w:left="864" w:hanging="864"/>
        <w:rPr>
          <w:rFonts w:ascii="Arial" w:hAnsi="Arial" w:cs="Arial"/>
        </w:rPr>
      </w:pPr>
      <w:r>
        <w:rPr>
          <w:rFonts w:ascii="Arial" w:hAnsi="Arial" w:cs="Arial"/>
        </w:rPr>
        <w:t xml:space="preserve"> 10.</w:t>
      </w:r>
      <w:r>
        <w:rPr>
          <w:rFonts w:ascii="Arial" w:hAnsi="Arial" w:cs="Arial"/>
        </w:rPr>
        <w:tab/>
        <w:t xml:space="preserve">Is line 6 at least 6 times line 1?  </w:t>
      </w:r>
      <w:r>
        <w:rPr>
          <w:rFonts w:ascii="Arial" w:hAnsi="Arial" w:cs="Arial"/>
          <w:u w:val="single"/>
        </w:rPr>
        <w:t xml:space="preserve">                   </w:t>
      </w:r>
    </w:p>
    <w:p w:rsidR="00000000" w:rsidRDefault="000759E2">
      <w:pPr>
        <w:widowControl/>
        <w:tabs>
          <w:tab w:val="left" w:pos="864"/>
        </w:tabs>
        <w:rPr>
          <w:rFonts w:ascii="Arial" w:hAnsi="Arial" w:cs="Arial"/>
        </w:rPr>
      </w:pPr>
    </w:p>
    <w:p w:rsidR="00000000" w:rsidRDefault="000759E2">
      <w:pPr>
        <w:widowControl/>
        <w:tabs>
          <w:tab w:val="left" w:pos="864"/>
        </w:tabs>
        <w:rPr>
          <w:rFonts w:ascii="Arial" w:hAnsi="Arial" w:cs="Arial"/>
        </w:rPr>
      </w:pPr>
      <w:r>
        <w:rPr>
          <w:rFonts w:ascii="Arial" w:hAnsi="Arial" w:cs="Arial"/>
        </w:rPr>
        <w:t>I hereby certify that the wording of this letter is identical to the wording specified in 10 CSR 25-7.264 and 265 as such regulations were constituted on the date shown immediately below.</w:t>
      </w:r>
    </w:p>
    <w:p w:rsidR="00000000" w:rsidRDefault="000759E2">
      <w:pPr>
        <w:widowControl/>
        <w:tabs>
          <w:tab w:val="left" w:pos="864"/>
        </w:tabs>
        <w:rPr>
          <w:rFonts w:ascii="Arial" w:hAnsi="Arial" w:cs="Arial"/>
        </w:rPr>
      </w:pPr>
    </w:p>
    <w:p w:rsidR="00000000" w:rsidRDefault="000759E2">
      <w:pPr>
        <w:widowControl/>
        <w:tabs>
          <w:tab w:val="left" w:pos="864"/>
        </w:tabs>
        <w:rPr>
          <w:rFonts w:ascii="Arial" w:hAnsi="Arial" w:cs="Arial"/>
          <w:b/>
          <w:bCs/>
          <w:i/>
          <w:iCs/>
          <w:color w:val="0000FF"/>
        </w:rPr>
      </w:pPr>
      <w:r>
        <w:rPr>
          <w:rFonts w:ascii="Arial" w:hAnsi="Arial" w:cs="Arial"/>
          <w:b/>
          <w:bCs/>
          <w:i/>
          <w:iCs/>
          <w:color w:val="0000FF"/>
        </w:rPr>
        <w:t>[Signature]</w:t>
      </w:r>
    </w:p>
    <w:p w:rsidR="00000000" w:rsidRDefault="000759E2">
      <w:pPr>
        <w:widowControl/>
        <w:tabs>
          <w:tab w:val="left" w:pos="864"/>
        </w:tabs>
        <w:rPr>
          <w:rFonts w:ascii="Arial" w:hAnsi="Arial" w:cs="Arial"/>
          <w:b/>
          <w:bCs/>
          <w:i/>
          <w:iCs/>
          <w:color w:val="0000FF"/>
        </w:rPr>
      </w:pPr>
      <w:r>
        <w:rPr>
          <w:rFonts w:ascii="Arial" w:hAnsi="Arial" w:cs="Arial"/>
          <w:b/>
          <w:bCs/>
          <w:i/>
          <w:iCs/>
          <w:color w:val="0000FF"/>
        </w:rPr>
        <w:t>[Type Name]</w:t>
      </w:r>
    </w:p>
    <w:p w:rsidR="00000000" w:rsidRDefault="000759E2">
      <w:pPr>
        <w:widowControl/>
        <w:tabs>
          <w:tab w:val="left" w:pos="864"/>
        </w:tabs>
        <w:rPr>
          <w:rFonts w:ascii="Arial" w:hAnsi="Arial" w:cs="Arial"/>
          <w:b/>
          <w:bCs/>
          <w:i/>
          <w:iCs/>
          <w:color w:val="0000FF"/>
        </w:rPr>
      </w:pPr>
      <w:r>
        <w:rPr>
          <w:rFonts w:ascii="Arial" w:hAnsi="Arial" w:cs="Arial"/>
          <w:b/>
          <w:bCs/>
          <w:i/>
          <w:iCs/>
          <w:color w:val="0000FF"/>
        </w:rPr>
        <w:t>[Title]</w:t>
      </w:r>
    </w:p>
    <w:p w:rsidR="00000000" w:rsidRDefault="000759E2">
      <w:pPr>
        <w:widowControl/>
        <w:tabs>
          <w:tab w:val="left" w:pos="864"/>
        </w:tabs>
        <w:rPr>
          <w:rFonts w:ascii="Arial" w:hAnsi="Arial" w:cs="Arial"/>
          <w:b/>
          <w:bCs/>
          <w:color w:val="0000FF"/>
          <w:sz w:val="22"/>
          <w:szCs w:val="22"/>
        </w:rPr>
      </w:pPr>
      <w:r>
        <w:rPr>
          <w:rFonts w:ascii="Arial" w:hAnsi="Arial" w:cs="Arial"/>
          <w:b/>
          <w:bCs/>
          <w:i/>
          <w:iCs/>
          <w:color w:val="0000FF"/>
        </w:rPr>
        <w:t>[Date</w:t>
      </w:r>
      <w:r>
        <w:rPr>
          <w:rFonts w:ascii="Arial" w:hAnsi="Arial" w:cs="Arial"/>
          <w:b/>
          <w:bCs/>
          <w:i/>
          <w:iCs/>
          <w:color w:val="0000FF"/>
          <w:sz w:val="22"/>
          <w:szCs w:val="22"/>
        </w:rPr>
        <w:t>]</w:t>
      </w:r>
    </w:p>
    <w:sectPr w:rsidR="0000000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E2"/>
    <w:rsid w:val="0007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EC2B129-0D42-468A-ACFE-28800B15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keepNext/>
      <w:widowControl/>
      <w:tabs>
        <w:tab w:val="center" w:pos="4680"/>
      </w:tabs>
      <w:jc w:val="center"/>
      <w:outlineLvl w:val="0"/>
    </w:pPr>
    <w:rPr>
      <w:rFonts w:ascii="Arial" w:hAnsi="Arial" w:cs="Arial"/>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tyle>
  <w:style w:type="paragraph" w:styleId="BodyText">
    <w:name w:val="Body Text"/>
    <w:basedOn w:val="Normal"/>
    <w:link w:val="BodyTextChar"/>
    <w:uiPriority w:val="99"/>
    <w:pPr>
      <w:widowControl/>
      <w:tabs>
        <w:tab w:val="left" w:pos="-1440"/>
        <w:tab w:val="left" w:pos="-720"/>
        <w:tab w:val="left" w:pos="0"/>
        <w:tab w:val="left" w:pos="576"/>
        <w:tab w:val="left" w:pos="1296"/>
        <w:tab w:val="left" w:pos="2016"/>
      </w:tabs>
    </w:pPr>
    <w:rPr>
      <w:rFonts w:ascii="Arial" w:hAnsi="Arial" w:cs="Arial"/>
      <w:b/>
      <w:bCs/>
      <w:i/>
      <w:iCs/>
      <w:color w:val="0000FF"/>
      <w:sz w:val="22"/>
      <w:szCs w:val="22"/>
    </w:rPr>
  </w:style>
  <w:style w:type="character" w:customStyle="1" w:styleId="BodyTextChar">
    <w:name w:val="Body Text Char"/>
    <w:basedOn w:val="DefaultParagraphFont"/>
    <w:link w:val="BodyText"/>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dnr</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Nrhickj</dc:creator>
  <cp:keywords/>
  <dc:description/>
  <cp:lastModifiedBy>Doggett, Theresa</cp:lastModifiedBy>
  <cp:revision>2</cp:revision>
  <cp:lastPrinted>1999-08-12T13:39:00Z</cp:lastPrinted>
  <dcterms:created xsi:type="dcterms:W3CDTF">2020-05-04T19:29:00Z</dcterms:created>
  <dcterms:modified xsi:type="dcterms:W3CDTF">2020-05-04T19:29:00Z</dcterms:modified>
</cp:coreProperties>
</file>